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6"/>
      </w:tblGrid>
      <w:tr w:rsidR="00122750" w:rsidRPr="00C85447" w:rsidTr="00C85447">
        <w:trPr>
          <w:trHeight w:val="698"/>
        </w:trPr>
        <w:tc>
          <w:tcPr>
            <w:tcW w:w="6976" w:type="dxa"/>
            <w:vAlign w:val="center"/>
          </w:tcPr>
          <w:p w:rsidR="00122750" w:rsidRPr="00C85447" w:rsidRDefault="00122750" w:rsidP="00C85447">
            <w:pPr>
              <w:spacing w:line="240" w:lineRule="auto"/>
              <w:jc w:val="center"/>
              <w:rPr>
                <w:b/>
                <w:bCs/>
                <w:smallCaps/>
                <w:sz w:val="25"/>
                <w:szCs w:val="25"/>
              </w:rPr>
            </w:pPr>
            <w:r w:rsidRPr="00C85447">
              <w:rPr>
                <w:b/>
                <w:bCs/>
                <w:smallCaps/>
                <w:sz w:val="25"/>
                <w:szCs w:val="25"/>
              </w:rPr>
              <w:t>Lutte contre le harcèlement</w:t>
            </w:r>
          </w:p>
          <w:p w:rsidR="00122750" w:rsidRPr="00C85447" w:rsidRDefault="00122750" w:rsidP="00C85447">
            <w:pPr>
              <w:spacing w:line="240" w:lineRule="auto"/>
              <w:jc w:val="center"/>
            </w:pPr>
            <w:r w:rsidRPr="00C85447">
              <w:t>Plan de prévention</w:t>
            </w:r>
            <w:r>
              <w:t xml:space="preserve">  2023 / 2024</w:t>
            </w:r>
          </w:p>
        </w:tc>
      </w:tr>
    </w:tbl>
    <w:p w:rsidR="00122750" w:rsidRPr="002A061F" w:rsidRDefault="00122750" w:rsidP="004778ED">
      <w:pPr>
        <w:jc w:val="both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0" o:spid="_x0000_s1026" type="#_x0000_t75" style="position:absolute;left:0;text-align:left;margin-left:.3pt;margin-top:-36.4pt;width:73.15pt;height:45.75pt;z-index:251658240;visibility:visible;mso-position-horizontal-relative:text;mso-position-vertical-relative:text">
            <v:imagedata r:id="rId7" o:title=""/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7792"/>
      </w:tblGrid>
      <w:tr w:rsidR="00122750" w:rsidRPr="00C85447" w:rsidTr="004778ED">
        <w:trPr>
          <w:trHeight w:val="479"/>
        </w:trPr>
        <w:tc>
          <w:tcPr>
            <w:tcW w:w="1955" w:type="dxa"/>
            <w:shd w:val="clear" w:color="auto" w:fill="D9D9D9"/>
            <w:vAlign w:val="center"/>
          </w:tcPr>
          <w:p w:rsidR="00122750" w:rsidRPr="00C85447" w:rsidRDefault="00122750" w:rsidP="004778ED">
            <w:r w:rsidRPr="00C85447">
              <w:t>Ecole</w:t>
            </w:r>
          </w:p>
        </w:tc>
        <w:tc>
          <w:tcPr>
            <w:tcW w:w="7792" w:type="dxa"/>
            <w:vAlign w:val="center"/>
          </w:tcPr>
          <w:p w:rsidR="00122750" w:rsidRPr="00C85447" w:rsidRDefault="00122750" w:rsidP="004778ED">
            <w:r>
              <w:t>Jean Monnet SELESTAT</w:t>
            </w:r>
          </w:p>
        </w:tc>
      </w:tr>
    </w:tbl>
    <w:p w:rsidR="00122750" w:rsidRDefault="00122750" w:rsidP="004778ED">
      <w:pPr>
        <w:jc w:val="both"/>
        <w:rPr>
          <w:rFonts w:cs="Calibri"/>
        </w:rPr>
      </w:pPr>
    </w:p>
    <w:p w:rsidR="00122750" w:rsidRPr="0020142E" w:rsidRDefault="00122750" w:rsidP="002A061F">
      <w:pPr>
        <w:pStyle w:val="Style1"/>
        <w:ind w:right="0"/>
        <w:rPr>
          <w:rFonts w:ascii="Calibri" w:hAnsi="Calibri"/>
          <w:sz w:val="22"/>
          <w:szCs w:val="22"/>
        </w:rPr>
      </w:pPr>
      <w:r w:rsidRPr="0020142E">
        <w:t>I. Prévention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1"/>
        <w:gridCol w:w="7133"/>
      </w:tblGrid>
      <w:tr w:rsidR="00122750" w:rsidRPr="0020142E" w:rsidTr="003132C2">
        <w:trPr>
          <w:trHeight w:val="387"/>
        </w:trPr>
        <w:tc>
          <w:tcPr>
            <w:tcW w:w="0" w:type="auto"/>
            <w:tcBorders>
              <w:top w:val="nil"/>
              <w:left w:val="nil"/>
            </w:tcBorders>
          </w:tcPr>
          <w:p w:rsidR="00122750" w:rsidRPr="0020142E" w:rsidRDefault="00122750" w:rsidP="003132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22750" w:rsidRPr="0020142E" w:rsidRDefault="00122750" w:rsidP="003132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142E">
              <w:rPr>
                <w:rFonts w:ascii="Calibri" w:hAnsi="Calibri" w:cs="Calibri"/>
                <w:b/>
                <w:bCs/>
                <w:sz w:val="18"/>
                <w:szCs w:val="18"/>
              </w:rPr>
              <w:t>Modalités, instances mobilisés, personnes ressources, documents ressources</w:t>
            </w:r>
          </w:p>
        </w:tc>
      </w:tr>
      <w:tr w:rsidR="00122750" w:rsidRPr="0020142E" w:rsidTr="003132C2">
        <w:trPr>
          <w:trHeight w:val="880"/>
        </w:trPr>
        <w:tc>
          <w:tcPr>
            <w:tcW w:w="0" w:type="auto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Explicitation du harcèlement aux élèves</w:t>
            </w:r>
          </w:p>
        </w:tc>
        <w:tc>
          <w:tcPr>
            <w:tcW w:w="0" w:type="auto"/>
          </w:tcPr>
          <w:p w:rsidR="00122750" w:rsidRPr="002A061F" w:rsidRDefault="00122750" w:rsidP="002A061F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Début novembre,  lors de la  « Journée Non au Harcèlement, » dans chaque classe séance de sensibilisation au Harcèlement  et passation par les élèves de CE2, CM1 et CM2 d’un questionnaire anonyme  </w:t>
            </w:r>
          </w:p>
          <w:p w:rsidR="00122750" w:rsidRPr="002A061F" w:rsidRDefault="00122750" w:rsidP="002A061F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 Début novembre, intervention dans toutes les classes de la directrice pour informer les élèves de la présence d’une « Equipe Bien être » dans l’école et comment faire pour la mettre en œuvre  / remise d’un document avec les différentes informations aux élèves </w:t>
            </w:r>
          </w:p>
        </w:tc>
      </w:tr>
      <w:tr w:rsidR="00122750" w:rsidRPr="0020142E" w:rsidTr="003132C2">
        <w:trPr>
          <w:trHeight w:val="412"/>
        </w:trPr>
        <w:tc>
          <w:tcPr>
            <w:tcW w:w="0" w:type="auto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Actions d’information à destination des parents</w:t>
            </w:r>
          </w:p>
        </w:tc>
        <w:tc>
          <w:tcPr>
            <w:tcW w:w="0" w:type="auto"/>
          </w:tcPr>
          <w:p w:rsidR="00122750" w:rsidRPr="002A061F" w:rsidRDefault="00122750" w:rsidP="002A061F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Informations données en réunions de rentrée et lors des conseils d’école  (compte-rendus) </w:t>
            </w:r>
          </w:p>
          <w:p w:rsidR="00122750" w:rsidRPr="002A061F" w:rsidRDefault="00122750" w:rsidP="002A061F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Document d’information remis à tous les élèves en novembre </w:t>
            </w:r>
          </w:p>
          <w:p w:rsidR="00122750" w:rsidRPr="002A061F" w:rsidRDefault="00122750" w:rsidP="002A061F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Affichage des informations </w:t>
            </w:r>
          </w:p>
        </w:tc>
      </w:tr>
      <w:tr w:rsidR="00122750" w:rsidRPr="0020142E" w:rsidTr="003132C2">
        <w:trPr>
          <w:trHeight w:val="532"/>
        </w:trPr>
        <w:tc>
          <w:tcPr>
            <w:tcW w:w="0" w:type="auto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Participation à des temps forts</w:t>
            </w:r>
          </w:p>
        </w:tc>
        <w:tc>
          <w:tcPr>
            <w:tcW w:w="0" w:type="auto"/>
          </w:tcPr>
          <w:p w:rsidR="00122750" w:rsidRPr="002A061F" w:rsidRDefault="00122750" w:rsidP="002A061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Participation à la Journée «  Non au Harcèlement » en novembre </w:t>
            </w:r>
          </w:p>
          <w:p w:rsidR="00122750" w:rsidRPr="002A061F" w:rsidRDefault="00122750" w:rsidP="002A061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>Prix «  non au harcèlement &gt;&gt; : confection d’une affiche ou d’une vidéo soit pour utilisation interne à l’école soit pour le concours  ( en fonction des délais de réalisation)</w:t>
            </w:r>
          </w:p>
          <w:p w:rsidR="00122750" w:rsidRPr="002A061F" w:rsidRDefault="00122750" w:rsidP="002A061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>Safer Internet Day : séances dans les classes (surtout cycle 3)  sur les dangers d’internet et le cyberharcèlement</w:t>
            </w:r>
          </w:p>
          <w:p w:rsidR="00122750" w:rsidRPr="002A061F" w:rsidRDefault="00122750" w:rsidP="002A061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>Police nationale : travail avec les CM2, pour préparer un permis internet</w:t>
            </w:r>
          </w:p>
        </w:tc>
      </w:tr>
      <w:tr w:rsidR="00122750" w:rsidRPr="0020142E" w:rsidTr="003132C2">
        <w:trPr>
          <w:trHeight w:val="1007"/>
        </w:trPr>
        <w:tc>
          <w:tcPr>
            <w:tcW w:w="0" w:type="auto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Dispense de 10 heures d’apprentissage aux élèves du CP au CM2.</w:t>
            </w:r>
          </w:p>
        </w:tc>
        <w:tc>
          <w:tcPr>
            <w:tcW w:w="0" w:type="auto"/>
          </w:tcPr>
          <w:p w:rsidR="00122750" w:rsidRPr="002A061F" w:rsidRDefault="00122750" w:rsidP="002A061F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Séances autour d’albums, de diaporamas ou de vidéos  dans les classes </w:t>
            </w:r>
          </w:p>
          <w:p w:rsidR="00122750" w:rsidRPr="002A061F" w:rsidRDefault="00122750" w:rsidP="002A061F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En décembre, une journée de 6h sera consacrée à ce thème sous forme d’ateliers pour toute l’école </w:t>
            </w:r>
          </w:p>
          <w:p w:rsidR="00122750" w:rsidRPr="002A061F" w:rsidRDefault="00122750" w:rsidP="002A061F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>Approfondissement des compétences psycho-sociales : les émotions, la confiance en soi, la connaissance de soi et des autres</w:t>
            </w:r>
          </w:p>
          <w:p w:rsidR="00122750" w:rsidRPr="002A061F" w:rsidRDefault="00122750" w:rsidP="002A061F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>Gestion des conflits par les messages clairs</w:t>
            </w:r>
          </w:p>
        </w:tc>
      </w:tr>
    </w:tbl>
    <w:p w:rsidR="00122750" w:rsidRPr="0020142E" w:rsidRDefault="00122750" w:rsidP="002A061F">
      <w:pPr>
        <w:pStyle w:val="Style1"/>
        <w:ind w:right="0"/>
        <w:rPr>
          <w:rFonts w:ascii="Calibri" w:hAnsi="Calibri"/>
          <w:sz w:val="16"/>
          <w:szCs w:val="16"/>
        </w:rPr>
      </w:pPr>
      <w:r w:rsidRPr="0020142E">
        <w:t>II. Détection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2"/>
        <w:gridCol w:w="6992"/>
      </w:tblGrid>
      <w:tr w:rsidR="00122750" w:rsidRPr="0020142E" w:rsidTr="003132C2">
        <w:trPr>
          <w:trHeight w:val="436"/>
        </w:trPr>
        <w:tc>
          <w:tcPr>
            <w:tcW w:w="3168" w:type="dxa"/>
            <w:tcBorders>
              <w:top w:val="nil"/>
              <w:left w:val="nil"/>
            </w:tcBorders>
          </w:tcPr>
          <w:p w:rsidR="00122750" w:rsidRPr="0020142E" w:rsidRDefault="00122750" w:rsidP="003132C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0" w:type="dxa"/>
            <w:shd w:val="clear" w:color="auto" w:fill="D9D9D9"/>
            <w:vAlign w:val="center"/>
          </w:tcPr>
          <w:p w:rsidR="00122750" w:rsidRPr="0020142E" w:rsidRDefault="00122750" w:rsidP="003132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142E">
              <w:rPr>
                <w:rFonts w:ascii="Calibri" w:hAnsi="Calibri" w:cs="Calibri"/>
                <w:b/>
                <w:bCs/>
                <w:sz w:val="16"/>
                <w:szCs w:val="16"/>
              </w:rPr>
              <w:t>Modalités, instances mobilisés, personnes ressources, documents ressources</w:t>
            </w:r>
          </w:p>
        </w:tc>
      </w:tr>
      <w:tr w:rsidR="00122750" w:rsidRPr="0020142E" w:rsidTr="003132C2">
        <w:trPr>
          <w:trHeight w:val="477"/>
        </w:trPr>
        <w:tc>
          <w:tcPr>
            <w:tcW w:w="3168" w:type="dxa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Sensibilisation de la communauté éducative à la détection</w:t>
            </w:r>
          </w:p>
        </w:tc>
        <w:tc>
          <w:tcPr>
            <w:tcW w:w="8280" w:type="dxa"/>
          </w:tcPr>
          <w:p w:rsidR="00122750" w:rsidRPr="002A061F" w:rsidRDefault="00122750" w:rsidP="002A061F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Une équipe « Bien-être » a été formée  à la détection </w:t>
            </w:r>
          </w:p>
        </w:tc>
      </w:tr>
      <w:tr w:rsidR="00122750" w:rsidRPr="0020142E" w:rsidTr="003132C2">
        <w:trPr>
          <w:trHeight w:val="522"/>
        </w:trPr>
        <w:tc>
          <w:tcPr>
            <w:tcW w:w="3168" w:type="dxa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Rédaction d’un protocole d’intervention et de prise en charge des situations</w:t>
            </w:r>
          </w:p>
        </w:tc>
        <w:tc>
          <w:tcPr>
            <w:tcW w:w="8280" w:type="dxa"/>
          </w:tcPr>
          <w:p w:rsidR="00122750" w:rsidRPr="002A061F" w:rsidRDefault="00122750" w:rsidP="002A061F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>Un protocole  d’intervention et de prise en charge des situations a été rédigé et est mis en œuvre dès qu’apparait une situation</w:t>
            </w:r>
          </w:p>
        </w:tc>
      </w:tr>
      <w:tr w:rsidR="00122750" w:rsidRPr="0020142E" w:rsidTr="003132C2">
        <w:trPr>
          <w:trHeight w:val="361"/>
        </w:trPr>
        <w:tc>
          <w:tcPr>
            <w:tcW w:w="3168" w:type="dxa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Participation à des temps forts</w:t>
            </w:r>
          </w:p>
        </w:tc>
        <w:tc>
          <w:tcPr>
            <w:tcW w:w="8280" w:type="dxa"/>
          </w:tcPr>
          <w:p w:rsidR="00122750" w:rsidRPr="0020142E" w:rsidRDefault="00122750" w:rsidP="003132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22750" w:rsidRPr="0020142E" w:rsidRDefault="00122750" w:rsidP="002A061F">
      <w:pPr>
        <w:pStyle w:val="Style1"/>
        <w:ind w:right="0"/>
        <w:rPr>
          <w:rFonts w:ascii="Calibri" w:hAnsi="Calibri"/>
          <w:sz w:val="16"/>
          <w:szCs w:val="16"/>
        </w:rPr>
      </w:pPr>
      <w:r w:rsidRPr="0020142E">
        <w:t>III. Traitement des faits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5"/>
        <w:gridCol w:w="7299"/>
      </w:tblGrid>
      <w:tr w:rsidR="00122750" w:rsidRPr="0020142E" w:rsidTr="003132C2">
        <w:trPr>
          <w:trHeight w:val="215"/>
        </w:trPr>
        <w:tc>
          <w:tcPr>
            <w:tcW w:w="2808" w:type="dxa"/>
            <w:tcBorders>
              <w:top w:val="nil"/>
              <w:left w:val="nil"/>
            </w:tcBorders>
          </w:tcPr>
          <w:p w:rsidR="00122750" w:rsidRPr="0020142E" w:rsidRDefault="00122750" w:rsidP="003132C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D9D9D9"/>
          </w:tcPr>
          <w:p w:rsidR="00122750" w:rsidRPr="0020142E" w:rsidRDefault="00122750" w:rsidP="003132C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142E">
              <w:rPr>
                <w:rFonts w:ascii="Calibri" w:hAnsi="Calibri" w:cs="Calibri"/>
                <w:b/>
                <w:bCs/>
                <w:sz w:val="16"/>
                <w:szCs w:val="16"/>
              </w:rPr>
              <w:t>Modalités, instances mobilisés, personnes ressources, documents ressources</w:t>
            </w:r>
          </w:p>
        </w:tc>
      </w:tr>
      <w:tr w:rsidR="00122750" w:rsidRPr="0020142E" w:rsidTr="003132C2">
        <w:trPr>
          <w:trHeight w:val="530"/>
        </w:trPr>
        <w:tc>
          <w:tcPr>
            <w:tcW w:w="2808" w:type="dxa"/>
          </w:tcPr>
          <w:p w:rsidR="00122750" w:rsidRPr="002A061F" w:rsidRDefault="00122750" w:rsidP="003132C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2A061F">
              <w:rPr>
                <w:rFonts w:ascii="Calibri" w:hAnsi="Calibri" w:cs="Calibri"/>
                <w:b/>
                <w:bCs/>
                <w:i/>
                <w:iCs/>
              </w:rPr>
              <w:t>Orientation des cibles, témoins et intimidateurs</w:t>
            </w:r>
          </w:p>
        </w:tc>
        <w:tc>
          <w:tcPr>
            <w:tcW w:w="8640" w:type="dxa"/>
          </w:tcPr>
          <w:p w:rsidR="00122750" w:rsidRPr="002A061F" w:rsidRDefault="00122750" w:rsidP="002A061F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 xml:space="preserve">Appui sur le protocole de prise en compte, d’intervention et de traitement de l’école </w:t>
            </w:r>
          </w:p>
          <w:p w:rsidR="00122750" w:rsidRPr="002A061F" w:rsidRDefault="00122750" w:rsidP="002A061F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061F">
              <w:rPr>
                <w:rFonts w:ascii="Calibri" w:hAnsi="Calibri" w:cs="Calibri"/>
                <w:sz w:val="20"/>
                <w:szCs w:val="20"/>
              </w:rPr>
              <w:t>Appui sur l’équipe ressource de circonscription</w:t>
            </w:r>
          </w:p>
          <w:p w:rsidR="00122750" w:rsidRPr="0020142E" w:rsidRDefault="00122750" w:rsidP="003132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22750" w:rsidRDefault="00122750" w:rsidP="00103288">
      <w:pPr>
        <w:jc w:val="both"/>
        <w:rPr>
          <w:rFonts w:cs="Calibri"/>
        </w:rPr>
      </w:pPr>
    </w:p>
    <w:p w:rsidR="00122750" w:rsidRDefault="00122750" w:rsidP="00103288">
      <w:pPr>
        <w:jc w:val="both"/>
        <w:rPr>
          <w:rFonts w:cs="Calibri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.95pt;margin-top:7.8pt;width:552.75pt;height:0;z-index:251657216" o:connectortype="straight">
            <v:stroke dashstyle="dash"/>
          </v:shape>
        </w:pict>
      </w:r>
    </w:p>
    <w:p w:rsidR="00122750" w:rsidRDefault="00122750" w:rsidP="00103288">
      <w:pPr>
        <w:jc w:val="both"/>
        <w:rPr>
          <w:rFonts w:cs="Calibri"/>
        </w:rPr>
      </w:pPr>
    </w:p>
    <w:p w:rsidR="00122750" w:rsidRDefault="00122750"/>
    <w:p w:rsidR="00122750" w:rsidRDefault="00122750">
      <w:r>
        <w:t>Document communiqué aux parents en conseil d’école le   10/11/2023</w:t>
      </w:r>
    </w:p>
    <w:p w:rsidR="00122750" w:rsidRDefault="00122750"/>
    <w:sectPr w:rsidR="00122750" w:rsidSect="00F946CF">
      <w:footerReference w:type="default" r:id="rId8"/>
      <w:pgSz w:w="11906" w:h="16838"/>
      <w:pgMar w:top="1134" w:right="1134" w:bottom="907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50" w:rsidRDefault="00122750" w:rsidP="00F946CF">
      <w:pPr>
        <w:spacing w:line="240" w:lineRule="auto"/>
      </w:pPr>
      <w:r>
        <w:separator/>
      </w:r>
    </w:p>
  </w:endnote>
  <w:endnote w:type="continuationSeparator" w:id="0">
    <w:p w:rsidR="00122750" w:rsidRDefault="00122750" w:rsidP="00F94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50" w:rsidRPr="00F946CF" w:rsidRDefault="00122750">
    <w:pPr>
      <w:pStyle w:val="Footer"/>
      <w:jc w:val="right"/>
      <w:rPr>
        <w:sz w:val="18"/>
        <w:szCs w:val="18"/>
      </w:rPr>
    </w:pPr>
    <w:r w:rsidRPr="00F946CF">
      <w:rPr>
        <w:sz w:val="18"/>
        <w:szCs w:val="18"/>
      </w:rPr>
      <w:t>Lutte contre le harcèlement </w:t>
    </w:r>
    <w:r>
      <w:rPr>
        <w:sz w:val="18"/>
        <w:szCs w:val="18"/>
      </w:rPr>
      <w:t>– annexe 1 : p</w:t>
    </w:r>
    <w:r w:rsidRPr="00F946CF">
      <w:rPr>
        <w:sz w:val="18"/>
        <w:szCs w:val="18"/>
      </w:rPr>
      <w:t xml:space="preserve">lan de </w:t>
    </w:r>
    <w:r>
      <w:rPr>
        <w:sz w:val="18"/>
        <w:szCs w:val="18"/>
      </w:rPr>
      <w:t>prévention – année scolaire 2023/2024</w:t>
    </w:r>
    <w:r w:rsidRPr="00F946CF">
      <w:rPr>
        <w:sz w:val="18"/>
        <w:szCs w:val="18"/>
      </w:rPr>
      <w:t xml:space="preserve"> – page </w:t>
    </w:r>
    <w:r w:rsidRPr="00F946CF">
      <w:rPr>
        <w:sz w:val="18"/>
        <w:szCs w:val="18"/>
      </w:rPr>
      <w:fldChar w:fldCharType="begin"/>
    </w:r>
    <w:r w:rsidRPr="00F946CF">
      <w:rPr>
        <w:sz w:val="18"/>
        <w:szCs w:val="18"/>
      </w:rPr>
      <w:instrText>PAGE   \* MERGEFORMAT</w:instrText>
    </w:r>
    <w:r w:rsidRPr="00F946C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946CF">
      <w:rPr>
        <w:sz w:val="18"/>
        <w:szCs w:val="18"/>
      </w:rPr>
      <w:fldChar w:fldCharType="end"/>
    </w:r>
    <w:r w:rsidRPr="00F946CF">
      <w:rPr>
        <w:sz w:val="18"/>
        <w:szCs w:val="18"/>
      </w:rPr>
      <w:t>/2</w:t>
    </w:r>
  </w:p>
  <w:p w:rsidR="00122750" w:rsidRDefault="00122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50" w:rsidRDefault="00122750" w:rsidP="00F946CF">
      <w:pPr>
        <w:spacing w:line="240" w:lineRule="auto"/>
      </w:pPr>
      <w:r>
        <w:separator/>
      </w:r>
    </w:p>
  </w:footnote>
  <w:footnote w:type="continuationSeparator" w:id="0">
    <w:p w:rsidR="00122750" w:rsidRDefault="00122750" w:rsidP="00F94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6C"/>
    <w:multiLevelType w:val="hybridMultilevel"/>
    <w:tmpl w:val="8E9EC434"/>
    <w:lvl w:ilvl="0" w:tplc="41CC9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2023C"/>
    <w:multiLevelType w:val="hybridMultilevel"/>
    <w:tmpl w:val="E5F0E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C5FF8"/>
    <w:multiLevelType w:val="hybridMultilevel"/>
    <w:tmpl w:val="D50A8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07EC0"/>
    <w:multiLevelType w:val="hybridMultilevel"/>
    <w:tmpl w:val="EDFED6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2E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81C2C"/>
    <w:multiLevelType w:val="hybridMultilevel"/>
    <w:tmpl w:val="D3E219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A0DDE"/>
    <w:multiLevelType w:val="hybridMultilevel"/>
    <w:tmpl w:val="7A8256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96262"/>
    <w:multiLevelType w:val="hybridMultilevel"/>
    <w:tmpl w:val="4CA6D9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27D"/>
    <w:rsid w:val="00007441"/>
    <w:rsid w:val="00074C35"/>
    <w:rsid w:val="000B3F73"/>
    <w:rsid w:val="00103288"/>
    <w:rsid w:val="00115D79"/>
    <w:rsid w:val="00122750"/>
    <w:rsid w:val="001C382F"/>
    <w:rsid w:val="001C6F89"/>
    <w:rsid w:val="001F2580"/>
    <w:rsid w:val="001F2D0A"/>
    <w:rsid w:val="0020142E"/>
    <w:rsid w:val="0028198A"/>
    <w:rsid w:val="002A061F"/>
    <w:rsid w:val="002B7AC8"/>
    <w:rsid w:val="003132C2"/>
    <w:rsid w:val="00336D61"/>
    <w:rsid w:val="00366EBE"/>
    <w:rsid w:val="003940AD"/>
    <w:rsid w:val="003C0FF8"/>
    <w:rsid w:val="004258E2"/>
    <w:rsid w:val="00431338"/>
    <w:rsid w:val="00464406"/>
    <w:rsid w:val="004778ED"/>
    <w:rsid w:val="004B54A8"/>
    <w:rsid w:val="00537671"/>
    <w:rsid w:val="005F05BC"/>
    <w:rsid w:val="0063008F"/>
    <w:rsid w:val="00686572"/>
    <w:rsid w:val="00760C3C"/>
    <w:rsid w:val="007774FD"/>
    <w:rsid w:val="007E3F36"/>
    <w:rsid w:val="00822CC8"/>
    <w:rsid w:val="00825903"/>
    <w:rsid w:val="0085742D"/>
    <w:rsid w:val="008A0BF1"/>
    <w:rsid w:val="00916447"/>
    <w:rsid w:val="009A1177"/>
    <w:rsid w:val="009B2F54"/>
    <w:rsid w:val="00A3427D"/>
    <w:rsid w:val="00AB5AF5"/>
    <w:rsid w:val="00AC4FBA"/>
    <w:rsid w:val="00B3532C"/>
    <w:rsid w:val="00B408A5"/>
    <w:rsid w:val="00BA65A2"/>
    <w:rsid w:val="00BE6C5A"/>
    <w:rsid w:val="00BF713A"/>
    <w:rsid w:val="00C43213"/>
    <w:rsid w:val="00C62E77"/>
    <w:rsid w:val="00C85447"/>
    <w:rsid w:val="00C94037"/>
    <w:rsid w:val="00C94A94"/>
    <w:rsid w:val="00CA3503"/>
    <w:rsid w:val="00CF6589"/>
    <w:rsid w:val="00D10B49"/>
    <w:rsid w:val="00D35998"/>
    <w:rsid w:val="00D8471F"/>
    <w:rsid w:val="00E64210"/>
    <w:rsid w:val="00EA00A0"/>
    <w:rsid w:val="00F73AD2"/>
    <w:rsid w:val="00F9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C8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earfix">
    <w:name w:val="clearfix"/>
    <w:basedOn w:val="DefaultParagraphFont"/>
    <w:uiPriority w:val="99"/>
    <w:rsid w:val="004778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78ED"/>
    <w:pPr>
      <w:spacing w:after="160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477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ar"/>
    <w:uiPriority w:val="99"/>
    <w:rsid w:val="004778ED"/>
    <w:pPr>
      <w:shd w:val="clear" w:color="auto" w:fill="595959"/>
      <w:ind w:right="169"/>
      <w:jc w:val="both"/>
    </w:pPr>
    <w:rPr>
      <w:rFonts w:cs="Calibri"/>
      <w:b/>
      <w:bCs/>
      <w:smallCaps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46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6CF"/>
    <w:rPr>
      <w:rFonts w:cs="Times New Roman"/>
    </w:rPr>
  </w:style>
  <w:style w:type="character" w:customStyle="1" w:styleId="Style1Car">
    <w:name w:val="Style1 Car"/>
    <w:basedOn w:val="DefaultParagraphFont"/>
    <w:link w:val="Style1"/>
    <w:uiPriority w:val="99"/>
    <w:locked/>
    <w:rsid w:val="004778ED"/>
    <w:rPr>
      <w:rFonts w:cs="Calibri"/>
      <w:b/>
      <w:bCs/>
      <w:smallCaps/>
      <w:color w:val="FFFFFF"/>
      <w:sz w:val="24"/>
      <w:szCs w:val="24"/>
      <w:shd w:val="clear" w:color="auto" w:fill="595959"/>
    </w:rPr>
  </w:style>
  <w:style w:type="paragraph" w:styleId="Footer">
    <w:name w:val="footer"/>
    <w:basedOn w:val="Normal"/>
    <w:link w:val="FooterChar"/>
    <w:uiPriority w:val="99"/>
    <w:rsid w:val="00F946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6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397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LUTTE CONTRE LE HARCELEMENT</dc:title>
  <dc:subject/>
  <dc:creator>Romain Bernaud</dc:creator>
  <cp:keywords/>
  <dc:description/>
  <cp:lastModifiedBy>BOSS</cp:lastModifiedBy>
  <cp:revision>7</cp:revision>
  <cp:lastPrinted>2023-03-23T14:56:00Z</cp:lastPrinted>
  <dcterms:created xsi:type="dcterms:W3CDTF">2023-02-03T08:55:00Z</dcterms:created>
  <dcterms:modified xsi:type="dcterms:W3CDTF">2023-11-10T11:50:00Z</dcterms:modified>
</cp:coreProperties>
</file>